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B50EE">
        <w:rPr>
          <w:rFonts w:cs="Arial"/>
          <w:b/>
          <w:caps/>
          <w:sz w:val="28"/>
          <w:szCs w:val="28"/>
        </w:rPr>
        <w:t>1588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B50E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B50EE">
              <w:rPr>
                <w:rFonts w:cs="Arial"/>
                <w:sz w:val="20"/>
                <w:szCs w:val="20"/>
              </w:rPr>
              <w:t xml:space="preserve">Melhorias em sinalização horizontal e vertical do cruzamento das Ruas das Margaridas e Rua das Glicínias, no Parque Santo </w:t>
            </w:r>
            <w:proofErr w:type="spellStart"/>
            <w:r w:rsidRPr="00AB50EE">
              <w:rPr>
                <w:rFonts w:cs="Arial"/>
                <w:sz w:val="20"/>
                <w:szCs w:val="20"/>
              </w:rPr>
              <w:t>Antonio</w:t>
            </w:r>
            <w:proofErr w:type="spellEnd"/>
            <w:r w:rsidRPr="00AB50EE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B50EE" w:rsidRDefault="00AB50E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B50EE">
        <w:rPr>
          <w:rFonts w:cs="Arial"/>
        </w:rPr>
        <w:t>m</w:t>
      </w:r>
      <w:r w:rsidR="00AB50EE" w:rsidRPr="00AB50EE">
        <w:rPr>
          <w:rFonts w:cs="Arial"/>
        </w:rPr>
        <w:t xml:space="preserve">elhorias em sinalização horizontal e vertical do cruzamento das Ruas das Margaridas e Rua das Glicínias, no Parque Santo </w:t>
      </w:r>
      <w:proofErr w:type="spellStart"/>
      <w:r w:rsidR="00AB50EE" w:rsidRPr="00AB50EE">
        <w:rPr>
          <w:rFonts w:cs="Arial"/>
        </w:rPr>
        <w:t>Antonio</w:t>
      </w:r>
      <w:proofErr w:type="spellEnd"/>
      <w:r w:rsidR="00AB50EE" w:rsidRPr="00AB50EE">
        <w:rPr>
          <w:rFonts w:cs="Arial"/>
        </w:rPr>
        <w:t>.</w:t>
      </w:r>
    </w:p>
    <w:p w:rsidR="00AB50EE" w:rsidRDefault="00AB50EE" w:rsidP="00AB50E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B50EE">
        <w:rPr>
          <w:rFonts w:cs="Arial"/>
        </w:rPr>
        <w:t>Esse pedido se faz necessário, pois, com a ação natural do tempo</w:t>
      </w:r>
      <w:r>
        <w:rPr>
          <w:rFonts w:cs="Arial"/>
        </w:rPr>
        <w:t>,</w:t>
      </w:r>
      <w:r w:rsidRPr="00AB50EE">
        <w:rPr>
          <w:rFonts w:cs="Arial"/>
        </w:rPr>
        <w:t xml:space="preserve"> as faixas não estão visíveis, ocasionando um tráfego confuso, dificultando a circulação dos veículos como também o tráfego do referido bairro</w:t>
      </w:r>
      <w:r>
        <w:rPr>
          <w:rFonts w:cs="Arial"/>
        </w:rPr>
        <w:t xml:space="preserve"> e em</w:t>
      </w:r>
      <w:r w:rsidRPr="00AB50EE">
        <w:rPr>
          <w:rFonts w:cs="Arial"/>
        </w:rPr>
        <w:t xml:space="preserve"> se tratando de área de grande fluxo</w:t>
      </w:r>
      <w:r>
        <w:rPr>
          <w:rFonts w:cs="Arial"/>
        </w:rPr>
        <w:t>,</w:t>
      </w:r>
      <w:r w:rsidRPr="00AB50EE">
        <w:rPr>
          <w:rFonts w:cs="Arial"/>
        </w:rPr>
        <w:t xml:space="preserve"> pode </w:t>
      </w:r>
      <w:r>
        <w:rPr>
          <w:rFonts w:cs="Arial"/>
        </w:rPr>
        <w:t>ocasionar</w:t>
      </w:r>
      <w:r w:rsidRPr="00AB50EE">
        <w:rPr>
          <w:rFonts w:cs="Arial"/>
        </w:rPr>
        <w:t xml:space="preserve"> acidente</w:t>
      </w:r>
      <w:r>
        <w:rPr>
          <w:rFonts w:cs="Arial"/>
        </w:rPr>
        <w:t xml:space="preserve"> e</w:t>
      </w:r>
      <w:r w:rsidRPr="00AB50EE">
        <w:rPr>
          <w:rFonts w:cs="Arial"/>
        </w:rPr>
        <w:t xml:space="preserve"> risco à integridade física de quem por lá necessita transitar.</w:t>
      </w:r>
    </w:p>
    <w:p w:rsidR="00AB50EE" w:rsidRPr="00AB50EE" w:rsidRDefault="00AB50EE" w:rsidP="00AB50E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Encaminhamos fotos.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B50EE">
        <w:rPr>
          <w:rFonts w:cs="Arial"/>
        </w:rPr>
        <w:t xml:space="preserve">2 de junho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B50EE" w:rsidRPr="005D429C" w:rsidRDefault="00AB50EE" w:rsidP="00AB50EE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AB50EE" w:rsidRPr="005D429C" w:rsidRDefault="00AB50EE" w:rsidP="00AB50EE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AB50EE" w:rsidRDefault="00AB50EE" w:rsidP="00AB50E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B50EE" w:rsidRDefault="00AB50E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B50EE" w:rsidRDefault="00AB50EE" w:rsidP="00AB50EE">
      <w:pPr>
        <w:jc w:val="center"/>
      </w:pPr>
      <w:r w:rsidRPr="002E203D">
        <w:rPr>
          <w:noProof/>
        </w:rPr>
        <w:drawing>
          <wp:inline distT="0" distB="0" distL="0" distR="0">
            <wp:extent cx="2911006" cy="1636733"/>
            <wp:effectExtent l="0" t="0" r="3810" b="190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214" cy="164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EE" w:rsidRDefault="00AB50EE" w:rsidP="00AB50EE">
      <w:pPr>
        <w:jc w:val="center"/>
      </w:pPr>
    </w:p>
    <w:p w:rsidR="00AB50EE" w:rsidRDefault="00AB50EE" w:rsidP="00AB50EE">
      <w:pPr>
        <w:jc w:val="center"/>
      </w:pPr>
    </w:p>
    <w:p w:rsidR="00AB50EE" w:rsidRDefault="00AB50EE" w:rsidP="00AB50EE">
      <w:pPr>
        <w:jc w:val="center"/>
      </w:pPr>
      <w:r w:rsidRPr="002E203D">
        <w:rPr>
          <w:noProof/>
        </w:rPr>
        <w:drawing>
          <wp:inline distT="0" distB="0" distL="0" distR="0">
            <wp:extent cx="2934043" cy="1649685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526" cy="166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EE" w:rsidRDefault="00AB50EE" w:rsidP="00AB50EE">
      <w:pPr>
        <w:jc w:val="center"/>
      </w:pPr>
    </w:p>
    <w:p w:rsidR="00AB50EE" w:rsidRDefault="00AB50EE" w:rsidP="00AB50EE">
      <w:pPr>
        <w:jc w:val="center"/>
      </w:pPr>
    </w:p>
    <w:p w:rsidR="00AB50EE" w:rsidRDefault="00AB50EE" w:rsidP="00AB50EE">
      <w:pPr>
        <w:jc w:val="center"/>
      </w:pPr>
      <w:bookmarkStart w:id="0" w:name="_GoBack"/>
      <w:r w:rsidRPr="002E203D">
        <w:rPr>
          <w:noProof/>
        </w:rPr>
        <w:drawing>
          <wp:inline distT="0" distB="0" distL="0" distR="0">
            <wp:extent cx="4286069" cy="2409871"/>
            <wp:effectExtent l="0" t="0" r="63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81" cy="241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B50EE" w:rsidRDefault="00AB50EE" w:rsidP="00AB50EE">
      <w:pPr>
        <w:jc w:val="center"/>
        <w:rPr>
          <w:rFonts w:cs="Arial"/>
          <w:b/>
          <w:sz w:val="26"/>
          <w:szCs w:val="26"/>
        </w:rPr>
      </w:pPr>
    </w:p>
    <w:p w:rsidR="00EC031E" w:rsidRDefault="00EC031E" w:rsidP="00AB50EE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EC031E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2C9" w:rsidRDefault="006D32C9">
      <w:r>
        <w:separator/>
      </w:r>
    </w:p>
  </w:endnote>
  <w:endnote w:type="continuationSeparator" w:id="0">
    <w:p w:rsidR="006D32C9" w:rsidRDefault="006D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2C9" w:rsidRDefault="006D32C9">
      <w:r>
        <w:separator/>
      </w:r>
    </w:p>
  </w:footnote>
  <w:footnote w:type="continuationSeparator" w:id="0">
    <w:p w:rsidR="006D32C9" w:rsidRDefault="006D3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B50EE">
      <w:rPr>
        <w:rFonts w:cs="Arial"/>
        <w:b/>
        <w:sz w:val="20"/>
        <w:szCs w:val="20"/>
        <w:u w:val="single"/>
      </w:rPr>
      <w:t>1588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AB50EE">
      <w:rPr>
        <w:rFonts w:cs="Arial"/>
        <w:b/>
        <w:sz w:val="20"/>
        <w:szCs w:val="20"/>
        <w:u w:val="single"/>
      </w:rPr>
      <w:t xml:space="preserve"> – Vereador Abner de Madureira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B50E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B50E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643DF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32C9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B50EE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EEC65-D8DB-4D40-BE8D-E838F55A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2021-06-01T01:43:00Z</dcterms:created>
  <dcterms:modified xsi:type="dcterms:W3CDTF">2021-06-01T01:50:00Z</dcterms:modified>
</cp:coreProperties>
</file>